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2C1" w:rsidRPr="00F162C1" w:rsidRDefault="00F162C1" w:rsidP="00F162C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4B4B4B"/>
          <w:sz w:val="28"/>
          <w:szCs w:val="28"/>
        </w:rPr>
      </w:pPr>
      <w:r w:rsidRPr="00F162C1">
        <w:rPr>
          <w:b/>
          <w:color w:val="4B4B4B"/>
          <w:sz w:val="28"/>
          <w:szCs w:val="28"/>
        </w:rPr>
        <w:t>Утверждены правила ежемесячной выплаты гражданам, взявшим под временную опеку лиц с ограниченными возможностями здоровья и детей-сирот</w:t>
      </w:r>
    </w:p>
    <w:p w:rsidR="00F162C1" w:rsidRDefault="00F162C1" w:rsidP="00F162C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B4B4B"/>
          <w:sz w:val="20"/>
          <w:szCs w:val="20"/>
        </w:rPr>
      </w:pPr>
    </w:p>
    <w:p w:rsidR="00F162C1" w:rsidRPr="00F162C1" w:rsidRDefault="00F162C1" w:rsidP="00F162C1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4B4B4B"/>
          <w:sz w:val="28"/>
          <w:szCs w:val="28"/>
        </w:rPr>
      </w:pPr>
      <w:r w:rsidRPr="00F162C1">
        <w:rPr>
          <w:color w:val="4B4B4B"/>
          <w:sz w:val="28"/>
          <w:szCs w:val="28"/>
        </w:rPr>
        <w:t>Постановлением Правительства Российской</w:t>
      </w:r>
      <w:r w:rsidR="00B92C97">
        <w:rPr>
          <w:color w:val="4B4B4B"/>
          <w:sz w:val="28"/>
          <w:szCs w:val="28"/>
        </w:rPr>
        <w:t xml:space="preserve"> </w:t>
      </w:r>
      <w:r w:rsidRPr="00F162C1">
        <w:rPr>
          <w:color w:val="4B4B4B"/>
          <w:sz w:val="28"/>
          <w:szCs w:val="28"/>
        </w:rPr>
        <w:t>Федерации</w:t>
      </w:r>
      <w:r w:rsidR="00B92C97">
        <w:rPr>
          <w:color w:val="4B4B4B"/>
          <w:sz w:val="28"/>
          <w:szCs w:val="28"/>
        </w:rPr>
        <w:t xml:space="preserve"> </w:t>
      </w:r>
      <w:bookmarkStart w:id="0" w:name="_GoBack"/>
      <w:bookmarkEnd w:id="0"/>
      <w:r w:rsidRPr="00F162C1">
        <w:rPr>
          <w:color w:val="4B4B4B"/>
          <w:sz w:val="28"/>
          <w:szCs w:val="28"/>
        </w:rPr>
        <w:t>от</w:t>
      </w:r>
      <w:r w:rsidR="005D718B">
        <w:rPr>
          <w:color w:val="4B4B4B"/>
          <w:sz w:val="28"/>
          <w:szCs w:val="28"/>
        </w:rPr>
        <w:t xml:space="preserve"> </w:t>
      </w:r>
      <w:r w:rsidRPr="00F162C1">
        <w:rPr>
          <w:color w:val="4B4B4B"/>
          <w:sz w:val="28"/>
          <w:szCs w:val="28"/>
        </w:rPr>
        <w:t>30 мая 2020 года № 797 утверждены Правила осуществления специальных выплат гражданам, принявшим на сопровождаемое или временное проживание</w:t>
      </w:r>
      <w:r w:rsidR="005C512C">
        <w:rPr>
          <w:color w:val="4B4B4B"/>
          <w:sz w:val="28"/>
          <w:szCs w:val="28"/>
        </w:rPr>
        <w:t xml:space="preserve"> </w:t>
      </w:r>
      <w:r w:rsidRPr="00F162C1">
        <w:rPr>
          <w:color w:val="4B4B4B"/>
          <w:sz w:val="28"/>
          <w:szCs w:val="28"/>
        </w:rPr>
        <w:t>(под временную опеку) инвалидов, престарелых граждан, детей-сирот и детей, оставшихся без попечения родителей.</w:t>
      </w:r>
    </w:p>
    <w:p w:rsidR="00F162C1" w:rsidRPr="00F162C1" w:rsidRDefault="00F162C1" w:rsidP="00F162C1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4B4B4B"/>
          <w:sz w:val="28"/>
          <w:szCs w:val="28"/>
        </w:rPr>
      </w:pPr>
      <w:r w:rsidRPr="00F162C1">
        <w:rPr>
          <w:color w:val="4B4B4B"/>
          <w:sz w:val="28"/>
          <w:szCs w:val="28"/>
        </w:rPr>
        <w:t xml:space="preserve">Так, ежемесячная выплата гражданам, взявшим под временную опеку лиц с </w:t>
      </w:r>
      <w:proofErr w:type="gramStart"/>
      <w:r w:rsidRPr="00F162C1">
        <w:rPr>
          <w:color w:val="4B4B4B"/>
          <w:sz w:val="28"/>
          <w:szCs w:val="28"/>
        </w:rPr>
        <w:t>ограниченными возможностями здоровья и детей-сирот</w:t>
      </w:r>
      <w:proofErr w:type="gramEnd"/>
      <w:r w:rsidRPr="00F162C1">
        <w:rPr>
          <w:color w:val="4B4B4B"/>
          <w:sz w:val="28"/>
          <w:szCs w:val="28"/>
        </w:rPr>
        <w:t xml:space="preserve"> составит</w:t>
      </w:r>
      <w:r w:rsidR="00E16EB7">
        <w:rPr>
          <w:color w:val="4B4B4B"/>
          <w:sz w:val="28"/>
          <w:szCs w:val="28"/>
        </w:rPr>
        <w:t xml:space="preserve"> </w:t>
      </w:r>
      <w:r w:rsidRPr="00F162C1">
        <w:rPr>
          <w:color w:val="4B4B4B"/>
          <w:sz w:val="28"/>
          <w:szCs w:val="28"/>
        </w:rPr>
        <w:t>12130 рублей.</w:t>
      </w:r>
    </w:p>
    <w:p w:rsidR="00F162C1" w:rsidRPr="00F162C1" w:rsidRDefault="00F162C1" w:rsidP="00F162C1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4B4B4B"/>
          <w:sz w:val="28"/>
          <w:szCs w:val="28"/>
        </w:rPr>
      </w:pPr>
      <w:r w:rsidRPr="00F162C1">
        <w:rPr>
          <w:color w:val="4B4B4B"/>
          <w:sz w:val="28"/>
          <w:szCs w:val="28"/>
        </w:rPr>
        <w:t>За период апрель - июнь 2020 года специальные выплаты полагаются работникам организаций социального обслуживания, волонтерам и иным гражданам, принявшим на сопровождаемое проживание (в том числе под временную опеку) инвалидов и престарелых граждан, детей-сирот, детей, оставшихся без попечения родителей.</w:t>
      </w:r>
    </w:p>
    <w:p w:rsidR="00F162C1" w:rsidRPr="00F162C1" w:rsidRDefault="00F162C1" w:rsidP="00F162C1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4B4B4B"/>
          <w:sz w:val="28"/>
          <w:szCs w:val="28"/>
        </w:rPr>
      </w:pPr>
      <w:r w:rsidRPr="00F162C1">
        <w:rPr>
          <w:color w:val="4B4B4B"/>
          <w:sz w:val="28"/>
          <w:szCs w:val="28"/>
        </w:rPr>
        <w:t>Специальная выплата в размере 12130 рублей осуществляется на каждого гражданина, взятого под временную опеку, за каждый месяц (апрель - июнь) при условии, что период сопровождаемого проживания и (или) временного проживания (в том числе временной опеки) указанного гражданина у заявителя в течение одного месяца составляет не менее 7 календарных дней.</w:t>
      </w:r>
    </w:p>
    <w:p w:rsidR="00F162C1" w:rsidRPr="00F162C1" w:rsidRDefault="00F162C1" w:rsidP="00F162C1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4B4B4B"/>
          <w:sz w:val="28"/>
          <w:szCs w:val="28"/>
        </w:rPr>
      </w:pPr>
      <w:r w:rsidRPr="00F162C1">
        <w:rPr>
          <w:color w:val="4B4B4B"/>
          <w:sz w:val="28"/>
          <w:szCs w:val="28"/>
        </w:rPr>
        <w:t>Реестр получателей формируется и утверждается субъектом Российской Федерации.</w:t>
      </w:r>
    </w:p>
    <w:p w:rsidR="00F162C1" w:rsidRPr="00F162C1" w:rsidRDefault="00F162C1" w:rsidP="00F162C1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4B4B4B"/>
          <w:sz w:val="28"/>
          <w:szCs w:val="28"/>
        </w:rPr>
      </w:pPr>
      <w:r w:rsidRPr="00F162C1">
        <w:rPr>
          <w:color w:val="4B4B4B"/>
          <w:sz w:val="28"/>
          <w:szCs w:val="28"/>
        </w:rPr>
        <w:t>Обратиться за назначением специальных выплат следует в территориальный орган ПФР до 1 октября 2020 года, в том числе через единый портал госу</w:t>
      </w:r>
      <w:r w:rsidR="00E16EB7">
        <w:rPr>
          <w:color w:val="4B4B4B"/>
          <w:sz w:val="28"/>
          <w:szCs w:val="28"/>
        </w:rPr>
        <w:t>дарственных услуг</w:t>
      </w:r>
      <w:r w:rsidRPr="00F162C1">
        <w:rPr>
          <w:color w:val="4B4B4B"/>
          <w:sz w:val="28"/>
          <w:szCs w:val="28"/>
        </w:rPr>
        <w:t xml:space="preserve"> или МФЦ.</w:t>
      </w:r>
    </w:p>
    <w:p w:rsidR="00F162C1" w:rsidRPr="00F162C1" w:rsidRDefault="00F162C1" w:rsidP="00F162C1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4B4B4B"/>
          <w:sz w:val="28"/>
          <w:szCs w:val="28"/>
        </w:rPr>
      </w:pPr>
      <w:r w:rsidRPr="00F162C1">
        <w:rPr>
          <w:color w:val="4B4B4B"/>
          <w:sz w:val="28"/>
          <w:szCs w:val="28"/>
        </w:rPr>
        <w:t>Заявление подлежит рассмотрению в срок, не превышающий 5 рабочих дней с даты регистрации, перечисление средств - в срок, не превышающий 3 рабочих дней с даты принятия решения.</w:t>
      </w:r>
    </w:p>
    <w:p w:rsidR="00F162C1" w:rsidRDefault="00F162C1" w:rsidP="00F162C1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4B4B4B"/>
          <w:sz w:val="28"/>
          <w:szCs w:val="28"/>
        </w:rPr>
      </w:pPr>
      <w:r w:rsidRPr="00F162C1">
        <w:rPr>
          <w:color w:val="4B4B4B"/>
          <w:sz w:val="28"/>
          <w:szCs w:val="28"/>
        </w:rPr>
        <w:t>Установлено также, что при расчете среднедушевого дохода семьи (одиноко проживающего гражданина) получателей специальных выплат при назначении мер социальной поддержки специальная выплата не учитывается в составе такого дохода.</w:t>
      </w:r>
    </w:p>
    <w:p w:rsidR="00F162C1" w:rsidRDefault="00F162C1" w:rsidP="00F162C1">
      <w:pPr>
        <w:pStyle w:val="a3"/>
        <w:shd w:val="clear" w:color="auto" w:fill="FFFFFF"/>
        <w:spacing w:before="0" w:beforeAutospacing="0" w:after="150" w:afterAutospacing="0"/>
        <w:jc w:val="both"/>
        <w:rPr>
          <w:color w:val="4B4B4B"/>
          <w:sz w:val="28"/>
          <w:szCs w:val="28"/>
        </w:rPr>
      </w:pPr>
    </w:p>
    <w:p w:rsidR="00F162C1" w:rsidRPr="00EC63EC" w:rsidRDefault="00F162C1" w:rsidP="00F162C1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3EC">
        <w:rPr>
          <w:rFonts w:ascii="Times New Roman" w:hAnsi="Times New Roman" w:cs="Times New Roman"/>
          <w:b/>
          <w:sz w:val="24"/>
          <w:szCs w:val="24"/>
        </w:rPr>
        <w:t xml:space="preserve">Разъяснения действующего законодательства подготовлены прокуратурой Кузнецкого района. </w:t>
      </w:r>
    </w:p>
    <w:p w:rsidR="00F162C1" w:rsidRPr="00E123F7" w:rsidRDefault="00F162C1" w:rsidP="00F162C1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62C1" w:rsidRPr="00F162C1" w:rsidRDefault="00F162C1" w:rsidP="00F162C1">
      <w:pPr>
        <w:pStyle w:val="a3"/>
        <w:shd w:val="clear" w:color="auto" w:fill="FFFFFF"/>
        <w:spacing w:before="0" w:beforeAutospacing="0" w:after="150" w:afterAutospacing="0"/>
        <w:jc w:val="both"/>
        <w:rPr>
          <w:color w:val="4B4B4B"/>
          <w:sz w:val="28"/>
          <w:szCs w:val="28"/>
        </w:rPr>
      </w:pPr>
    </w:p>
    <w:sectPr w:rsidR="00F162C1" w:rsidRPr="00F162C1" w:rsidSect="00F162C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7A4"/>
    <w:rsid w:val="000871B0"/>
    <w:rsid w:val="005C512C"/>
    <w:rsid w:val="005D718B"/>
    <w:rsid w:val="00B92C97"/>
    <w:rsid w:val="00D237A4"/>
    <w:rsid w:val="00E16EB7"/>
    <w:rsid w:val="00F1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7C47C"/>
  <w15:chartTrackingRefBased/>
  <w15:docId w15:val="{CAEF4ECF-A322-4B02-8DDA-053B2BF53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6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162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1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penzin_95@bk.ru</dc:creator>
  <cp:keywords/>
  <dc:description/>
  <cp:lastModifiedBy>penzin_95@bk.ru</cp:lastModifiedBy>
  <cp:revision>6</cp:revision>
  <dcterms:created xsi:type="dcterms:W3CDTF">2020-06-08T07:05:00Z</dcterms:created>
  <dcterms:modified xsi:type="dcterms:W3CDTF">2020-06-08T07:13:00Z</dcterms:modified>
</cp:coreProperties>
</file>